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07604B" w:rsidRPr="00BA3152" w:rsidRDefault="0007604B" w:rsidP="00B84B41">
      <w:pPr>
        <w:jc w:val="both"/>
        <w:rPr>
          <w:sz w:val="8"/>
          <w:szCs w:val="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7617FA" w:rsidRDefault="007617FA" w:rsidP="00B84B41">
      <w:pPr>
        <w:jc w:val="both"/>
        <w:rPr>
          <w:sz w:val="18"/>
          <w:szCs w:val="18"/>
        </w:rPr>
      </w:pPr>
    </w:p>
    <w:p w:rsidR="0007604B" w:rsidRPr="00BA3152" w:rsidRDefault="0007604B" w:rsidP="00B84B41">
      <w:pPr>
        <w:jc w:val="both"/>
        <w:rPr>
          <w:sz w:val="8"/>
          <w:szCs w:val="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945AA0">
        <w:t>2</w:t>
      </w:r>
      <w:r w:rsidR="00D81756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810B9F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022D5B">
              <w:rPr>
                <w:b/>
              </w:rPr>
              <w:t>2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10B9F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022D5B">
        <w:t>2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10B9F">
        <w:t>старши</w:t>
      </w:r>
      <w:r>
        <w:t xml:space="preserve">й государственный налоговый инспектор) относится к </w:t>
      </w:r>
      <w:r w:rsidR="00810B9F">
        <w:t>старше</w:t>
      </w:r>
      <w:r>
        <w:t>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10B9F">
        <w:t>4</w:t>
      </w:r>
      <w:r w:rsidR="00F136CB">
        <w:t>-09</w:t>
      </w:r>
      <w:r w:rsidR="00810B9F">
        <w:t>5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810B9F">
        <w:t>старшего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810B9F">
        <w:t>Старший</w:t>
      </w:r>
      <w:r>
        <w:t xml:space="preserve">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810B9F">
        <w:t>старшего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711F4E" w:rsidP="00345EC0">
      <w:pPr>
        <w:autoSpaceDE w:val="0"/>
        <w:autoSpaceDN w:val="0"/>
        <w:adjustRightInd w:val="0"/>
        <w:jc w:val="both"/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7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8 августа 2001 г. N 129-ФЗ "О государственной регистрации юридических лиц и индиви</w:t>
      </w:r>
      <w:r w:rsidR="00022D5B" w:rsidRPr="00022D5B">
        <w:rPr>
          <w:bCs/>
        </w:rPr>
        <w:lastRenderedPageBreak/>
        <w:t>дуальных предпринимателей" (с изменениями и дополнениями);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8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9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10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4 мая 2011 г. N 99-ФЗ "О лицензировании отдельных видов деятельности";</w:t>
      </w:r>
      <w:r w:rsidR="00345EC0">
        <w:rPr>
          <w:bCs/>
        </w:rPr>
        <w:t xml:space="preserve"> </w:t>
      </w:r>
      <w:hyperlink r:id="rId11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2" w:history="1">
        <w:r w:rsidR="007B7AEC">
          <w:rPr>
            <w:color w:val="0000FF"/>
          </w:rPr>
          <w:t>приказ</w:t>
        </w:r>
      </w:hyperlink>
      <w:r w:rsidR="007B7AE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345EC0">
        <w:t xml:space="preserve"> </w:t>
      </w:r>
      <w:hyperlink r:id="rId13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45EC0">
        <w:t xml:space="preserve"> </w:t>
      </w:r>
      <w:hyperlink r:id="rId14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 ММВ-7-11/544@</w:t>
      </w:r>
      <w:r w:rsidR="00345EC0">
        <w:t xml:space="preserve">; </w:t>
      </w:r>
      <w:hyperlink r:id="rId15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r w:rsidR="00345EC0">
        <w:t xml:space="preserve">; </w:t>
      </w:r>
      <w:hyperlink r:id="rId16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345EC0">
        <w:t xml:space="preserve">; </w:t>
      </w:r>
      <w:hyperlink r:id="rId17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345EC0">
        <w:t xml:space="preserve">; </w:t>
      </w:r>
      <w:hyperlink r:id="rId18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</w:t>
      </w:r>
      <w:r w:rsidRPr="00022D5B">
        <w:rPr>
          <w:bCs/>
        </w:rPr>
        <w:t>с изменениями и дополнениями);</w:t>
      </w:r>
      <w:r w:rsidR="00345EC0">
        <w:t xml:space="preserve"> </w:t>
      </w:r>
      <w:hyperlink r:id="rId19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345EC0">
        <w:t xml:space="preserve"> </w:t>
      </w:r>
      <w:hyperlink r:id="rId20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2 июля 2010 г. N 66н "О формах бухгалтерской отчетности организаций";</w:t>
      </w:r>
      <w:r w:rsidR="00345EC0">
        <w:t xml:space="preserve"> </w:t>
      </w:r>
      <w:hyperlink r:id="rId21" w:history="1">
        <w:r w:rsidR="007B7AEC">
          <w:rPr>
            <w:color w:val="0000FF"/>
          </w:rPr>
          <w:t>приказ</w:t>
        </w:r>
      </w:hyperlink>
      <w:r w:rsidR="007B7AEC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345EC0">
        <w:t xml:space="preserve"> </w:t>
      </w:r>
      <w:hyperlink r:id="rId22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9C1294">
        <w:t xml:space="preserve">; </w:t>
      </w:r>
      <w:hyperlink r:id="rId23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C1294">
        <w:t xml:space="preserve"> </w:t>
      </w:r>
      <w:hyperlink r:id="rId24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>
        <w:t>.</w:t>
      </w:r>
    </w:p>
    <w:p w:rsidR="00EA16C3" w:rsidRPr="00FE3288" w:rsidRDefault="00810B9F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2052B5">
      <w:pPr>
        <w:autoSpaceDE w:val="0"/>
        <w:autoSpaceDN w:val="0"/>
        <w:adjustRightInd w:val="0"/>
        <w:ind w:firstLine="567"/>
        <w:jc w:val="both"/>
      </w:pPr>
      <w:r w:rsidRPr="006712D4">
        <w:lastRenderedPageBreak/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9C1294">
        <w:t>налог</w:t>
      </w:r>
      <w:r w:rsidR="00711F4E">
        <w:t>а</w:t>
      </w:r>
      <w:r w:rsidR="009C1294">
        <w:t xml:space="preserve"> на доходы физических лиц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810B9F">
        <w:t>старшего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0D7CB0" w:rsidP="002052B5">
      <w:pPr>
        <w:ind w:firstLine="567"/>
        <w:jc w:val="both"/>
      </w:pPr>
      <w:r w:rsidRPr="000D7CB0">
        <w:t xml:space="preserve">8. В целях реализации задач и функций, возложенных на отдел камеральных проверок №2 </w:t>
      </w:r>
      <w:r w:rsidR="00942115">
        <w:t>с</w:t>
      </w:r>
      <w:r w:rsidR="00942115" w:rsidRPr="00942115">
        <w:t>тарший</w:t>
      </w:r>
      <w:r w:rsidRPr="000D7CB0">
        <w:t xml:space="preserve"> государственный налоговый инспектор обязан осуществлять рабочий процесс по: мониторингу и проведению камеральных проверок налоговой отчетности    налогоплательщиков - физических лиц, при необходимости истребованию дополнительных документов, выявлению нарушений налогового законодательства и изданных в соответствии с ним других нормативных правовых документов в части налогообложения физических лиц, оформлению результатов камеральной налоговой проверки, представлению актов проверок и предложений по применению налоговых санкций руководству инспекции для рассмотрения, обеспечению правильного хранения актов проверок и иных документов, осуществлению контроля за реализацией материалов проверок, подготовке материалов для обеспечения производства по делам о налоговых и административных правонарушениях, обеспечению применения санкций в соответствии с законодательством РФ, проведению камерального анализа на основе налоговой отчетности и иных документов о деятельности налогоплательщиков, полученных налоговыми органами, анализу эффективности камеральных проверок,   участию в подготовке разъяснений по применению законодательства о налогах и сборах по письменным запросам налогоплательщиков, формированию установленной отчетности по предмету деятельности отдела, ведению в установленном поряд-ке делопроизводства и обеспечение сохранности номенклатурных дел. систематическому изучению налогового законодательства, инструктивных и методических материалов по налогооб</w:t>
      </w:r>
      <w:r w:rsidRPr="000D7CB0">
        <w:lastRenderedPageBreak/>
        <w:t>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оказанию помощи молодым специалистам; использованию в работе территориальных, региональных и федеральных информационных ресурсов</w:t>
      </w:r>
      <w:r w:rsidR="00E66C9F"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810B9F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0D7CB0" w:rsidP="00782BE9">
      <w:pPr>
        <w:ind w:firstLine="709"/>
        <w:jc w:val="both"/>
        <w:rPr>
          <w:szCs w:val="26"/>
        </w:rPr>
      </w:pPr>
      <w:r w:rsidRPr="000D7CB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 контролирует ведение журнала доступа к федеральным информационным ресурсам;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810B9F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</w:t>
      </w:r>
      <w:r>
        <w:lastRenderedPageBreak/>
        <w:t>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10B9F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810B9F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810B9F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C22C32">
        <w:t>старший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1A479A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1A479A">
        <w:t>Старши</w:t>
      </w:r>
      <w:r w:rsidR="00E70DD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A479A">
        <w:t>Старши</w:t>
      </w:r>
      <w:r w:rsidR="00E70DD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A479A">
        <w:t>старши</w:t>
      </w:r>
      <w:r w:rsidR="00E70DD6">
        <w:t>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A479A">
        <w:t>старше</w:t>
      </w:r>
      <w:r w:rsidR="00E70DD6"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07604B" w:rsidRDefault="0007604B" w:rsidP="00782BE9">
      <w:pPr>
        <w:autoSpaceDE w:val="0"/>
        <w:autoSpaceDN w:val="0"/>
        <w:adjustRightInd w:val="0"/>
        <w:jc w:val="center"/>
        <w:outlineLvl w:val="2"/>
      </w:pPr>
    </w:p>
    <w:p w:rsidR="0007604B" w:rsidRDefault="0007604B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1A479A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07604B" w:rsidRDefault="0007604B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6345"/>
        <w:gridCol w:w="1168"/>
        <w:gridCol w:w="236"/>
        <w:gridCol w:w="2174"/>
      </w:tblGrid>
      <w:tr w:rsidR="00752A94" w:rsidTr="0007604B">
        <w:tc>
          <w:tcPr>
            <w:tcW w:w="6345" w:type="dxa"/>
            <w:hideMark/>
          </w:tcPr>
          <w:p w:rsidR="00752A94" w:rsidRDefault="00945AA0" w:rsidP="00945A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F25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945AA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Ю.Ю. Андреева</w:t>
            </w:r>
          </w:p>
        </w:tc>
      </w:tr>
      <w:tr w:rsidR="00752A94" w:rsidTr="0007604B">
        <w:tc>
          <w:tcPr>
            <w:tcW w:w="6345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324250" w:rsidRDefault="00324250" w:rsidP="00324250">
      <w:pPr>
        <w:jc w:val="both"/>
      </w:pPr>
    </w:p>
    <w:p w:rsidR="00A83D77" w:rsidRDefault="00A83D77" w:rsidP="00A83D77">
      <w:pPr>
        <w:jc w:val="both"/>
      </w:pPr>
      <w:r>
        <w:t>С должностным регламентом ознакомлен (а), экземпляр</w:t>
      </w:r>
    </w:p>
    <w:p w:rsidR="0007604B" w:rsidRDefault="00A83D77" w:rsidP="00A83D77">
      <w:pPr>
        <w:jc w:val="both"/>
      </w:pPr>
      <w:r>
        <w:t>должностного регламента на руки получил(а)</w:t>
      </w:r>
    </w:p>
    <w:p w:rsidR="00A83D77" w:rsidRDefault="0007604B" w:rsidP="00A83D77">
      <w:pPr>
        <w:jc w:val="both"/>
      </w:pPr>
      <w:r>
        <w:t xml:space="preserve">                                                                             </w:t>
      </w:r>
      <w:r w:rsidR="00A83D77">
        <w:t xml:space="preserve">     ____________            </w:t>
      </w:r>
      <w:r w:rsidR="00A83D77">
        <w:rPr>
          <w:u w:val="single"/>
        </w:rPr>
        <w:t xml:space="preserve">  ______________________</w:t>
      </w:r>
    </w:p>
    <w:p w:rsidR="00A83D77" w:rsidRDefault="00A83D77" w:rsidP="00A83D77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A83D77" w:rsidRDefault="00A83D77" w:rsidP="00A83D7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945AA0">
        <w:rPr>
          <w:rFonts w:ascii="Times New Roman" w:hAnsi="Times New Roman" w:cs="Times New Roman"/>
          <w:sz w:val="24"/>
          <w:szCs w:val="24"/>
        </w:rPr>
        <w:t>2</w:t>
      </w:r>
      <w:r w:rsidR="00D8175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A83D77">
      <w:pPr>
        <w:jc w:val="both"/>
        <w:rPr>
          <w:sz w:val="2"/>
          <w:szCs w:val="2"/>
        </w:rPr>
      </w:pPr>
    </w:p>
    <w:sectPr w:rsidR="0048401A" w:rsidRPr="00C45D21" w:rsidSect="0007604B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9A6" w:rsidRDefault="001459A6">
      <w:r>
        <w:separator/>
      </w:r>
    </w:p>
  </w:endnote>
  <w:endnote w:type="continuationSeparator" w:id="0">
    <w:p w:rsidR="001459A6" w:rsidRDefault="0014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C61FA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9A6" w:rsidRDefault="001459A6">
      <w:r>
        <w:separator/>
      </w:r>
    </w:p>
  </w:footnote>
  <w:footnote w:type="continuationSeparator" w:id="0">
    <w:p w:rsidR="001459A6" w:rsidRDefault="00145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C61FA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C61FA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1756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57C8B"/>
    <w:rsid w:val="00064FBD"/>
    <w:rsid w:val="0007604B"/>
    <w:rsid w:val="00085C02"/>
    <w:rsid w:val="000A45B0"/>
    <w:rsid w:val="000B276A"/>
    <w:rsid w:val="000C28E9"/>
    <w:rsid w:val="000C4AF8"/>
    <w:rsid w:val="000C6788"/>
    <w:rsid w:val="000D37A3"/>
    <w:rsid w:val="000D7CB0"/>
    <w:rsid w:val="000E3EB4"/>
    <w:rsid w:val="0014394A"/>
    <w:rsid w:val="001459A6"/>
    <w:rsid w:val="001540C0"/>
    <w:rsid w:val="00182BF5"/>
    <w:rsid w:val="001A479A"/>
    <w:rsid w:val="001B2AF2"/>
    <w:rsid w:val="001B6E4A"/>
    <w:rsid w:val="002052B5"/>
    <w:rsid w:val="00210731"/>
    <w:rsid w:val="00211DFD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24250"/>
    <w:rsid w:val="00345EC0"/>
    <w:rsid w:val="00355BBF"/>
    <w:rsid w:val="00360637"/>
    <w:rsid w:val="00373566"/>
    <w:rsid w:val="00381682"/>
    <w:rsid w:val="003C3000"/>
    <w:rsid w:val="003C3460"/>
    <w:rsid w:val="003C4CC9"/>
    <w:rsid w:val="003D54D8"/>
    <w:rsid w:val="003E57B3"/>
    <w:rsid w:val="003F799B"/>
    <w:rsid w:val="00400980"/>
    <w:rsid w:val="004368AC"/>
    <w:rsid w:val="00457C6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711F4E"/>
    <w:rsid w:val="00730313"/>
    <w:rsid w:val="00730D4E"/>
    <w:rsid w:val="00740C73"/>
    <w:rsid w:val="00752A94"/>
    <w:rsid w:val="00754735"/>
    <w:rsid w:val="007617FA"/>
    <w:rsid w:val="00780604"/>
    <w:rsid w:val="00782BE9"/>
    <w:rsid w:val="0079410B"/>
    <w:rsid w:val="00795015"/>
    <w:rsid w:val="007B7AEC"/>
    <w:rsid w:val="007D6841"/>
    <w:rsid w:val="007E0170"/>
    <w:rsid w:val="007F06FC"/>
    <w:rsid w:val="00806B89"/>
    <w:rsid w:val="00810B9F"/>
    <w:rsid w:val="00811A2F"/>
    <w:rsid w:val="0081438E"/>
    <w:rsid w:val="00882443"/>
    <w:rsid w:val="008D7111"/>
    <w:rsid w:val="008D7667"/>
    <w:rsid w:val="008E7E9D"/>
    <w:rsid w:val="00942115"/>
    <w:rsid w:val="00945AA0"/>
    <w:rsid w:val="00950AE3"/>
    <w:rsid w:val="0096548F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83D77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A3152"/>
    <w:rsid w:val="00BE54E6"/>
    <w:rsid w:val="00C22C32"/>
    <w:rsid w:val="00C32B29"/>
    <w:rsid w:val="00C40058"/>
    <w:rsid w:val="00C45D21"/>
    <w:rsid w:val="00C61FA1"/>
    <w:rsid w:val="00C77DC5"/>
    <w:rsid w:val="00C9066E"/>
    <w:rsid w:val="00CA2A15"/>
    <w:rsid w:val="00CA7B0E"/>
    <w:rsid w:val="00CC0F9F"/>
    <w:rsid w:val="00CC2CE2"/>
    <w:rsid w:val="00CC7D45"/>
    <w:rsid w:val="00CD3573"/>
    <w:rsid w:val="00D074C8"/>
    <w:rsid w:val="00D81756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A16C3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8A81045-3FB0-4DEA-8583-48F5DA8B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40E2E71307640F4AD77A9BAD55860E861F5AC0832A662CBC59F118y9yAK" TargetMode="External"/><Relationship Id="rId13" Type="http://schemas.openxmlformats.org/officeDocument/2006/relationships/hyperlink" Target="consultantplus://offline/ref=406F0D2D1049DC555C9B8C02B5B51EF25A9A085AD09201F82D3388DC6Bs469O" TargetMode="External"/><Relationship Id="rId18" Type="http://schemas.openxmlformats.org/officeDocument/2006/relationships/hyperlink" Target="consultantplus://offline/ref=712080209DD56D92D312A084E5D4F88D00C6EE39EF7E74D30E4286440AL02E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2080209DD56D92D312A084E5D4F88D03C7E93CEC70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F21540E2E71307640F4AD77A9BAD55860E861E56C98D2A662CBC59F118y9yAK" TargetMode="External"/><Relationship Id="rId12" Type="http://schemas.openxmlformats.org/officeDocument/2006/relationships/hyperlink" Target="consultantplus://offline/ref=406F0D2D1049DC555C9B851BB2B51EF25D9C055FD89101F82D3388DC6Bs469O" TargetMode="External"/><Relationship Id="rId17" Type="http://schemas.openxmlformats.org/officeDocument/2006/relationships/hyperlink" Target="consultantplus://offline/ref=712080209DD56D92D312A084E5D4F88D00C8EB39E972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7E63BE87374D30E4286440AL02EH" TargetMode="External"/><Relationship Id="rId20" Type="http://schemas.openxmlformats.org/officeDocument/2006/relationships/hyperlink" Target="consultantplus://offline/ref=712080209DD56D92D312A084E5D4F88D00C8E63AED77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E79070E9E2C89F99F75325BF72C43B1D1622F341F75CDC8284373A95dEM0L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0CAE93BEF77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F21540E2E71307640F4AD77A9BAD55860E85175BC8822A662CBC59F118y9yAK" TargetMode="External"/><Relationship Id="rId19" Type="http://schemas.openxmlformats.org/officeDocument/2006/relationships/hyperlink" Target="consultantplus://offline/ref=712080209DD56D92D312A084E5D4F88D00CFE831EB74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540E2E71307640F4AD77A9BAD55860E8C1956C98E2A662CBC59F118y9yAK" TargetMode="External"/><Relationship Id="rId14" Type="http://schemas.openxmlformats.org/officeDocument/2006/relationships/hyperlink" Target="consultantplus://offline/ref=712080209DD56D92D312A084E5D4F88D03C7EA3DEB7374D30E4286440AL02EH" TargetMode="External"/><Relationship Id="rId22" Type="http://schemas.openxmlformats.org/officeDocument/2006/relationships/hyperlink" Target="consultantplus://offline/ref=712080209DD56D92D312A084E5D4F88D06C6ED3FEF7D29D9061B8A46L02D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24461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18</cp:revision>
  <cp:lastPrinted>2022-05-05T13:48:00Z</cp:lastPrinted>
  <dcterms:created xsi:type="dcterms:W3CDTF">2018-03-02T13:12:00Z</dcterms:created>
  <dcterms:modified xsi:type="dcterms:W3CDTF">2023-07-13T12:50:00Z</dcterms:modified>
</cp:coreProperties>
</file>